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585"/>
      </w:tblGrid>
      <w:tr w:rsidR="00D9626C" w:rsidTr="002C0011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C" w:rsidRDefault="00D9626C" w:rsidP="002C0011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C" w:rsidRDefault="00D9626C" w:rsidP="002C0011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B976E9" w:rsidTr="004F1716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10 </w:t>
            </w:r>
          </w:p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(0,5 punti a partire da 92/110)</w:t>
            </w:r>
          </w:p>
        </w:tc>
      </w:tr>
      <w:tr w:rsidR="00B976E9" w:rsidTr="004F1716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Dottorato di ricerca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5</w:t>
            </w:r>
          </w:p>
        </w:tc>
      </w:tr>
      <w:tr w:rsidR="00B976E9" w:rsidTr="004F1716">
        <w:trPr>
          <w:trHeight w:val="44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10</w:t>
            </w:r>
          </w:p>
        </w:tc>
      </w:tr>
      <w:tr w:rsidR="00B976E9" w:rsidTr="004F1716">
        <w:trPr>
          <w:trHeight w:val="74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</w:rPr>
              <w:t xml:space="preserve">Titolo di specializzazione di </w:t>
            </w:r>
            <w:r w:rsidRPr="005D7A38">
              <w:rPr>
                <w:rFonts w:ascii="Garamond" w:hAnsi="Garamond"/>
                <w:sz w:val="23"/>
              </w:rPr>
              <w:t>area medica con preferenza per il titolo di specializzazione in Chirurgia Plastica, Ricostruttiva ed Estetica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4 per il conseguimento del titolo di specializzazione; fino a punti 6 per </w:t>
            </w:r>
            <w:r w:rsidRPr="005D7A38">
              <w:rPr>
                <w:rFonts w:ascii="Garamond" w:hAnsi="Garamond"/>
                <w:sz w:val="23"/>
              </w:rPr>
              <w:t>il titolo di specializzazione in Chirurgia Plastica, Ricostruttiva ed Estetica</w:t>
            </w:r>
          </w:p>
        </w:tc>
      </w:tr>
      <w:tr w:rsidR="00B976E9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Pr="005C0EFA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>Borse/Assegni di Studio/Ricerca con particolare riguardo all’ambito della Chirurgia Plastica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4</w:t>
            </w:r>
          </w:p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(1 punto per annualità contrattuale e fino ad un massimo di 4)</w:t>
            </w:r>
          </w:p>
        </w:tc>
      </w:tr>
      <w:tr w:rsidR="00B976E9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Pr="005C0EFA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>Titolo di Master Universitario</w:t>
            </w:r>
            <w:r>
              <w:rPr>
                <w:rFonts w:ascii="Garamond" w:hAnsi="Garamond"/>
                <w:sz w:val="23"/>
              </w:rPr>
              <w:t xml:space="preserve"> con preferenza per il titolo di Master in Medicina Estetica e del Benessere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(Fino a punti 2 per il conseguimento del titolo di Master Universitario, fino a punti 3 per il </w:t>
            </w:r>
            <w:r>
              <w:rPr>
                <w:rFonts w:ascii="Garamond" w:hAnsi="Garamond"/>
                <w:sz w:val="23"/>
              </w:rPr>
              <w:t>titolo di Master in Medicina Estetica e del Benessere)</w:t>
            </w:r>
          </w:p>
        </w:tc>
      </w:tr>
      <w:tr w:rsidR="00B976E9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>Accertata competenza in Chirurgia Plastica Cutanea e capacità organizzativa e gestionale di gruppi di lavoro anche in condizioni di criticità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8</w:t>
            </w:r>
          </w:p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(Valutazione delle effettive competenze con particolare riguardo all’attività clinico-assistenziale)</w:t>
            </w:r>
          </w:p>
        </w:tc>
      </w:tr>
      <w:tr w:rsidR="00B976E9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5C0EFA">
              <w:rPr>
                <w:rFonts w:ascii="Garamond" w:hAnsi="Garamond"/>
                <w:sz w:val="23"/>
              </w:rPr>
              <w:t>Documentato interesse alla didattica nell’ambito della Chirurgia Plastica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4</w:t>
            </w:r>
          </w:p>
          <w:p w:rsidR="00B976E9" w:rsidRDefault="00B976E9" w:rsidP="00B976E9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(Valutazione delle esperienze in ambito didattico con particolare riguardo all’attinenza dell’oggetto della ricerca)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C21FB6" w:rsidTr="00DD5DCE">
        <w:tc>
          <w:tcPr>
            <w:tcW w:w="5382" w:type="dxa"/>
            <w:shd w:val="clear" w:color="auto" w:fill="auto"/>
          </w:tcPr>
          <w:p w:rsidR="00C21FB6" w:rsidRPr="007D74B2" w:rsidRDefault="00C21FB6" w:rsidP="00C21FB6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C10634">
              <w:rPr>
                <w:rFonts w:ascii="Garamond" w:eastAsia="Calibri" w:hAnsi="Garamond"/>
                <w:sz w:val="23"/>
                <w:szCs w:val="22"/>
              </w:rPr>
              <w:t>approfondimento delle effettive competenze relative all’impiego dei diversi biomateriali di impiego in Medicina e Chirurgia Rigenerativa</w:t>
            </w:r>
          </w:p>
        </w:tc>
        <w:tc>
          <w:tcPr>
            <w:tcW w:w="4246" w:type="dxa"/>
            <w:shd w:val="clear" w:color="auto" w:fill="auto"/>
          </w:tcPr>
          <w:p w:rsidR="00C21FB6" w:rsidRPr="007D74B2" w:rsidRDefault="00C21FB6" w:rsidP="00C21FB6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C21FB6" w:rsidTr="00DD5DCE">
        <w:tc>
          <w:tcPr>
            <w:tcW w:w="5382" w:type="dxa"/>
            <w:shd w:val="clear" w:color="auto" w:fill="auto"/>
          </w:tcPr>
          <w:p w:rsidR="00C21FB6" w:rsidRPr="007D74B2" w:rsidRDefault="00C21FB6" w:rsidP="00C21FB6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C10634">
              <w:rPr>
                <w:rFonts w:ascii="Garamond" w:eastAsia="Calibri" w:hAnsi="Garamond"/>
                <w:sz w:val="23"/>
                <w:szCs w:val="22"/>
              </w:rPr>
              <w:t>documentata esperienza in studi clinici nell’ambito della Medicina e Chirurgia Ri</w:t>
            </w:r>
            <w:bookmarkStart w:id="0" w:name="_GoBack"/>
            <w:bookmarkEnd w:id="0"/>
            <w:r w:rsidRPr="00C10634">
              <w:rPr>
                <w:rFonts w:ascii="Garamond" w:eastAsia="Calibri" w:hAnsi="Garamond"/>
                <w:sz w:val="23"/>
                <w:szCs w:val="22"/>
              </w:rPr>
              <w:t>generativa su modello clinico umano standardizzato</w:t>
            </w:r>
          </w:p>
        </w:tc>
        <w:tc>
          <w:tcPr>
            <w:tcW w:w="4246" w:type="dxa"/>
            <w:shd w:val="clear" w:color="auto" w:fill="auto"/>
          </w:tcPr>
          <w:p w:rsidR="00C21FB6" w:rsidRPr="007D74B2" w:rsidRDefault="00C21FB6" w:rsidP="00C21FB6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C21FB6" w:rsidTr="00DD5DCE">
        <w:tc>
          <w:tcPr>
            <w:tcW w:w="5382" w:type="dxa"/>
            <w:shd w:val="clear" w:color="auto" w:fill="auto"/>
          </w:tcPr>
          <w:p w:rsidR="00C21FB6" w:rsidRPr="007D74B2" w:rsidRDefault="00C21FB6" w:rsidP="00C21FB6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</w:rPr>
              <w:t>accertamento della conoscenza della lingua inglese mediante lettura e discussione di un breve testo scientifico in lingua inglese</w:t>
            </w:r>
          </w:p>
        </w:tc>
        <w:tc>
          <w:tcPr>
            <w:tcW w:w="4246" w:type="dxa"/>
            <w:shd w:val="clear" w:color="auto" w:fill="auto"/>
          </w:tcPr>
          <w:p w:rsidR="00C21FB6" w:rsidRPr="00D117C5" w:rsidRDefault="00C21FB6" w:rsidP="00C21FB6">
            <w:pPr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8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CA" w:rsidRDefault="00A37DCA" w:rsidP="00927920">
      <w:r>
        <w:separator/>
      </w:r>
    </w:p>
  </w:endnote>
  <w:endnote w:type="continuationSeparator" w:id="0">
    <w:p w:rsidR="00A37DCA" w:rsidRDefault="00A37DCA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CA" w:rsidRDefault="00A37DCA" w:rsidP="00927920">
      <w:r>
        <w:separator/>
      </w:r>
    </w:p>
  </w:footnote>
  <w:footnote w:type="continuationSeparator" w:id="0">
    <w:p w:rsidR="00A37DCA" w:rsidRDefault="00A37DCA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3A1746"/>
    <w:rsid w:val="004F1716"/>
    <w:rsid w:val="00646D0B"/>
    <w:rsid w:val="0068755E"/>
    <w:rsid w:val="006D2712"/>
    <w:rsid w:val="00865E32"/>
    <w:rsid w:val="00922A78"/>
    <w:rsid w:val="00927920"/>
    <w:rsid w:val="00A37DCA"/>
    <w:rsid w:val="00B976E9"/>
    <w:rsid w:val="00C21FB6"/>
    <w:rsid w:val="00CC3036"/>
    <w:rsid w:val="00D31A70"/>
    <w:rsid w:val="00D9626C"/>
    <w:rsid w:val="00DA484E"/>
    <w:rsid w:val="00DD5DCE"/>
    <w:rsid w:val="00EB5485"/>
    <w:rsid w:val="00FB6B63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49C-04DA-4981-ADBE-594FA3B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10</cp:revision>
  <dcterms:created xsi:type="dcterms:W3CDTF">2018-06-13T10:20:00Z</dcterms:created>
  <dcterms:modified xsi:type="dcterms:W3CDTF">2018-10-19T07:08:00Z</dcterms:modified>
</cp:coreProperties>
</file>